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EAAF70" w14:textId="77777777" w:rsidR="00275635" w:rsidRPr="00275635" w:rsidRDefault="00275635" w:rsidP="00275635">
      <w:pPr>
        <w:shd w:val="clear" w:color="auto" w:fill="FFFFFF"/>
        <w:spacing w:after="0" w:line="600" w:lineRule="atLeast"/>
        <w:outlineLvl w:val="0"/>
        <w:rPr>
          <w:rFonts w:ascii="Times New Roman" w:eastAsia="Times New Roman" w:hAnsi="Times New Roman" w:cs="Times New Roman"/>
          <w:b/>
          <w:bCs/>
          <w:color w:val="222222"/>
          <w:kern w:val="36"/>
          <w:sz w:val="60"/>
          <w:szCs w:val="60"/>
          <w14:ligatures w14:val="none"/>
        </w:rPr>
      </w:pPr>
      <w:r w:rsidRPr="00275635">
        <w:rPr>
          <w:rFonts w:ascii="Times New Roman" w:eastAsia="Times New Roman" w:hAnsi="Times New Roman" w:cs="Times New Roman"/>
          <w:b/>
          <w:bCs/>
          <w:color w:val="222222"/>
          <w:kern w:val="36"/>
          <w:sz w:val="60"/>
          <w:szCs w:val="60"/>
          <w14:ligatures w14:val="none"/>
        </w:rPr>
        <w:t>Judge Orders Government to Begin Refunding More Than $130 Billion in Tariffs</w:t>
      </w:r>
    </w:p>
    <w:p w14:paraId="7E592CAE" w14:textId="77777777" w:rsidR="00275635" w:rsidRPr="00275635" w:rsidRDefault="00275635" w:rsidP="00275635">
      <w:pPr>
        <w:shd w:val="clear" w:color="auto" w:fill="FFFFFF"/>
        <w:spacing w:after="0" w:line="420" w:lineRule="atLeast"/>
        <w:outlineLvl w:val="1"/>
        <w:rPr>
          <w:rFonts w:ascii="Retina" w:eastAsia="Times New Roman" w:hAnsi="Retina" w:cs="Times New Roman"/>
          <w:color w:val="555555"/>
          <w:kern w:val="0"/>
          <w:sz w:val="30"/>
          <w:szCs w:val="30"/>
          <w14:ligatures w14:val="none"/>
        </w:rPr>
      </w:pPr>
      <w:r w:rsidRPr="00275635">
        <w:rPr>
          <w:rFonts w:ascii="Retina" w:eastAsia="Times New Roman" w:hAnsi="Retina" w:cs="Times New Roman"/>
          <w:color w:val="555555"/>
          <w:kern w:val="0"/>
          <w:sz w:val="30"/>
          <w:szCs w:val="30"/>
          <w14:ligatures w14:val="none"/>
        </w:rPr>
        <w:t>More than 2,000 lawsuits have been filed by companies in the court seeking to recoup their money after Supreme Court invalidated tariffs last month</w:t>
      </w:r>
    </w:p>
    <w:p w14:paraId="3E141CFA" w14:textId="77777777" w:rsidR="00275635" w:rsidRPr="00275635" w:rsidRDefault="00275635" w:rsidP="00275635">
      <w:pPr>
        <w:spacing w:after="0" w:line="240" w:lineRule="auto"/>
        <w:rPr>
          <w:rFonts w:ascii="Georgia" w:eastAsia="Times New Roman" w:hAnsi="Georgia" w:cs="Times New Roman"/>
          <w:i/>
          <w:iCs/>
          <w:color w:val="222222"/>
          <w:kern w:val="0"/>
          <w:sz w:val="21"/>
          <w:szCs w:val="21"/>
          <w14:ligatures w14:val="none"/>
        </w:rPr>
      </w:pPr>
      <w:proofErr w:type="gramStart"/>
      <w:r w:rsidRPr="00275635">
        <w:rPr>
          <w:rFonts w:ascii="Georgia" w:eastAsia="Times New Roman" w:hAnsi="Georgia" w:cs="Times New Roman"/>
          <w:i/>
          <w:iCs/>
          <w:color w:val="222222"/>
          <w:kern w:val="0"/>
          <w:sz w:val="21"/>
          <w:szCs w:val="21"/>
          <w14:ligatures w14:val="none"/>
        </w:rPr>
        <w:t>By</w:t>
      </w:r>
      <w:proofErr w:type="gramEnd"/>
      <w:r w:rsidRPr="00275635">
        <w:rPr>
          <w:rFonts w:ascii="Georgia" w:eastAsia="Times New Roman" w:hAnsi="Georgia" w:cs="Times New Roman"/>
          <w:i/>
          <w:iCs/>
          <w:color w:val="222222"/>
          <w:kern w:val="0"/>
          <w:sz w:val="21"/>
          <w:szCs w:val="21"/>
          <w14:ligatures w14:val="none"/>
        </w:rPr>
        <w:t> </w:t>
      </w:r>
    </w:p>
    <w:p w14:paraId="66B8BA62" w14:textId="49EB935D" w:rsidR="00275635" w:rsidRPr="00275635" w:rsidRDefault="00275635" w:rsidP="00275635">
      <w:pPr>
        <w:spacing w:after="0" w:line="240" w:lineRule="auto"/>
        <w:rPr>
          <w:rFonts w:ascii="Georgia" w:eastAsia="Times New Roman" w:hAnsi="Georgia" w:cs="Times New Roman"/>
          <w:i/>
          <w:iCs/>
          <w:color w:val="222222"/>
          <w:kern w:val="0"/>
          <w:sz w:val="21"/>
          <w:szCs w:val="21"/>
          <w14:ligatures w14:val="none"/>
        </w:rPr>
      </w:pPr>
      <w:hyperlink r:id="rId5" w:tgtFrame="_self" w:history="1">
        <w:r w:rsidRPr="00275635">
          <w:rPr>
            <w:rFonts w:ascii="Georgia" w:eastAsia="Times New Roman" w:hAnsi="Georgia" w:cs="Times New Roman"/>
            <w:i/>
            <w:iCs/>
            <w:color w:val="0274B6"/>
            <w:kern w:val="0"/>
            <w:sz w:val="21"/>
            <w:szCs w:val="21"/>
            <w14:ligatures w14:val="none"/>
          </w:rPr>
          <w:t>Lydia Wheeler</w:t>
        </w:r>
      </w:hyperlink>
      <w:r>
        <w:rPr>
          <w:rFonts w:ascii="Georgia" w:eastAsia="Times New Roman" w:hAnsi="Georgia" w:cs="Times New Roman"/>
          <w:i/>
          <w:iCs/>
          <w:color w:val="222222"/>
          <w:kern w:val="0"/>
          <w:sz w:val="21"/>
          <w:szCs w:val="21"/>
          <w14:ligatures w14:val="none"/>
        </w:rPr>
        <w:t xml:space="preserve">, </w:t>
      </w:r>
      <w:hyperlink r:id="rId6" w:tgtFrame="_self" w:history="1">
        <w:r w:rsidRPr="00275635">
          <w:rPr>
            <w:rFonts w:ascii="Georgia" w:eastAsia="Times New Roman" w:hAnsi="Georgia" w:cs="Times New Roman"/>
            <w:i/>
            <w:iCs/>
            <w:color w:val="0274B6"/>
            <w:kern w:val="0"/>
            <w:sz w:val="21"/>
            <w:szCs w:val="21"/>
            <w14:ligatures w14:val="none"/>
          </w:rPr>
          <w:t>James Fanelli</w:t>
        </w:r>
      </w:hyperlink>
      <w:r>
        <w:rPr>
          <w:rFonts w:ascii="Georgia" w:eastAsia="Times New Roman" w:hAnsi="Georgia" w:cs="Times New Roman"/>
          <w:i/>
          <w:iCs/>
          <w:color w:val="222222"/>
          <w:kern w:val="0"/>
          <w:sz w:val="21"/>
          <w:szCs w:val="21"/>
          <w14:ligatures w14:val="none"/>
        </w:rPr>
        <w:t xml:space="preserve">, and </w:t>
      </w:r>
      <w:hyperlink r:id="rId7" w:tgtFrame="_self" w:history="1">
        <w:r w:rsidRPr="00275635">
          <w:rPr>
            <w:rFonts w:ascii="Georgia" w:eastAsia="Times New Roman" w:hAnsi="Georgia" w:cs="Times New Roman"/>
            <w:i/>
            <w:iCs/>
            <w:color w:val="0274B6"/>
            <w:kern w:val="0"/>
            <w:sz w:val="21"/>
            <w:szCs w:val="21"/>
            <w14:ligatures w14:val="none"/>
          </w:rPr>
          <w:t>Louise Radnofsky</w:t>
        </w:r>
      </w:hyperlink>
    </w:p>
    <w:p w14:paraId="5CF26021" w14:textId="750E8057" w:rsidR="00275635" w:rsidRPr="00275635" w:rsidRDefault="00275635" w:rsidP="00275635">
      <w:pPr>
        <w:spacing w:after="0" w:line="300" w:lineRule="atLeast"/>
        <w:rPr>
          <w:rFonts w:ascii="Georgia" w:eastAsia="Times New Roman" w:hAnsi="Georgia" w:cs="Times New Roman"/>
          <w:i/>
          <w:iCs/>
          <w:color w:val="6F6F6F"/>
          <w:kern w:val="0"/>
          <w:sz w:val="21"/>
          <w:szCs w:val="21"/>
          <w14:ligatures w14:val="none"/>
        </w:rPr>
      </w:pPr>
      <w:r w:rsidRPr="00275635">
        <w:rPr>
          <w:rFonts w:ascii="Georgia" w:eastAsia="Times New Roman" w:hAnsi="Georgia" w:cs="Times New Roman"/>
          <w:i/>
          <w:iCs/>
          <w:color w:val="6F6F6F"/>
          <w:kern w:val="0"/>
          <w:sz w:val="21"/>
          <w:szCs w:val="21"/>
          <w14:ligatures w14:val="none"/>
        </w:rPr>
        <w:t xml:space="preserve">March </w:t>
      </w:r>
      <w:r>
        <w:rPr>
          <w:rFonts w:ascii="Georgia" w:eastAsia="Times New Roman" w:hAnsi="Georgia" w:cs="Times New Roman"/>
          <w:i/>
          <w:iCs/>
          <w:color w:val="6F6F6F"/>
          <w:kern w:val="0"/>
          <w:sz w:val="21"/>
          <w:szCs w:val="21"/>
          <w14:ligatures w14:val="none"/>
        </w:rPr>
        <w:t>9</w:t>
      </w:r>
      <w:r w:rsidRPr="00275635">
        <w:rPr>
          <w:rFonts w:ascii="Georgia" w:eastAsia="Times New Roman" w:hAnsi="Georgia" w:cs="Times New Roman"/>
          <w:i/>
          <w:iCs/>
          <w:color w:val="6F6F6F"/>
          <w:kern w:val="0"/>
          <w:sz w:val="21"/>
          <w:szCs w:val="21"/>
          <w14:ligatures w14:val="none"/>
        </w:rPr>
        <w:t xml:space="preserve">, </w:t>
      </w:r>
      <w:proofErr w:type="gramStart"/>
      <w:r w:rsidRPr="00275635">
        <w:rPr>
          <w:rFonts w:ascii="Georgia" w:eastAsia="Times New Roman" w:hAnsi="Georgia" w:cs="Times New Roman"/>
          <w:i/>
          <w:iCs/>
          <w:color w:val="6F6F6F"/>
          <w:kern w:val="0"/>
          <w:sz w:val="21"/>
          <w:szCs w:val="21"/>
          <w14:ligatures w14:val="none"/>
        </w:rPr>
        <w:t>2026</w:t>
      </w:r>
      <w:proofErr w:type="gramEnd"/>
      <w:r w:rsidRPr="00275635">
        <w:rPr>
          <w:rFonts w:ascii="Georgia" w:eastAsia="Times New Roman" w:hAnsi="Georgia" w:cs="Times New Roman"/>
          <w:i/>
          <w:iCs/>
          <w:color w:val="6F6F6F"/>
          <w:kern w:val="0"/>
          <w:sz w:val="21"/>
          <w:szCs w:val="21"/>
          <w14:ligatures w14:val="none"/>
        </w:rPr>
        <w:t xml:space="preserve"> 6:49 pm ET</w:t>
      </w:r>
    </w:p>
    <w:p w14:paraId="6AEE3D92" w14:textId="77777777" w:rsidR="00275635" w:rsidRDefault="00275635" w:rsidP="00275635">
      <w:pPr>
        <w:spacing w:after="0" w:line="240" w:lineRule="auto"/>
        <w:rPr>
          <w:rFonts w:ascii="Retina" w:eastAsia="Times New Roman" w:hAnsi="Retina" w:cs="Times New Roman"/>
          <w:color w:val="111111"/>
          <w:kern w:val="0"/>
          <w:sz w:val="21"/>
          <w:szCs w:val="21"/>
          <w14:ligatures w14:val="none"/>
        </w:rPr>
      </w:pPr>
    </w:p>
    <w:p w14:paraId="07C9B419" w14:textId="485E7654" w:rsidR="00275635" w:rsidRPr="00275635" w:rsidRDefault="00275635" w:rsidP="00275635">
      <w:pPr>
        <w:spacing w:after="0" w:line="240" w:lineRule="auto"/>
        <w:rPr>
          <w:rFonts w:ascii="Times New Roman" w:eastAsia="Times New Roman" w:hAnsi="Times New Roman" w:cs="Times New Roman"/>
          <w:kern w:val="0"/>
          <w14:ligatures w14:val="none"/>
        </w:rPr>
      </w:pPr>
      <w:r w:rsidRPr="00275635">
        <w:rPr>
          <w:rFonts w:ascii="Retina" w:eastAsia="Times New Roman" w:hAnsi="Retina" w:cs="Times New Roman"/>
          <w:color w:val="111111"/>
          <w:kern w:val="0"/>
          <w:sz w:val="21"/>
          <w:szCs w:val="21"/>
          <w14:ligatures w14:val="none"/>
        </w:rPr>
        <w:t>The U.S. Court of International Trade building in New York.</w:t>
      </w:r>
      <w:r w:rsidRPr="00275635">
        <w:rPr>
          <w:rFonts w:ascii="Times New Roman" w:eastAsia="Times New Roman" w:hAnsi="Times New Roman" w:cs="Times New Roman"/>
          <w:kern w:val="0"/>
          <w14:ligatures w14:val="none"/>
        </w:rPr>
        <w:t> </w:t>
      </w:r>
      <w:r w:rsidRPr="00275635">
        <w:rPr>
          <w:rFonts w:ascii="Retina" w:eastAsia="Times New Roman" w:hAnsi="Retina" w:cs="Times New Roman"/>
          <w:caps/>
          <w:color w:val="6F6F6F"/>
          <w:kern w:val="0"/>
          <w:sz w:val="18"/>
          <w:szCs w:val="18"/>
          <w14:ligatures w14:val="none"/>
        </w:rPr>
        <w:t>Yuki Iwamura/Bloomberg News</w:t>
      </w:r>
    </w:p>
    <w:p w14:paraId="6001995D" w14:textId="77777777" w:rsidR="00275635" w:rsidRPr="00275635" w:rsidRDefault="00275635" w:rsidP="00275635">
      <w:pPr>
        <w:spacing w:after="240" w:line="240" w:lineRule="auto"/>
        <w:rPr>
          <w:rFonts w:ascii="Georgia" w:eastAsia="Times New Roman" w:hAnsi="Georgia" w:cs="Times New Roman"/>
          <w:color w:val="222222"/>
          <w:kern w:val="0"/>
          <w14:ligatures w14:val="none"/>
        </w:rPr>
      </w:pPr>
      <w:r w:rsidRPr="00275635">
        <w:rPr>
          <w:rFonts w:ascii="Georgia" w:eastAsia="Times New Roman" w:hAnsi="Georgia" w:cs="Times New Roman"/>
          <w:color w:val="222222"/>
          <w:kern w:val="0"/>
          <w14:ligatures w14:val="none"/>
        </w:rPr>
        <w:t>A federal trade-court judge on Wednesday ordered the Trump administration to start refunding the more than $130 billion it collected in the global tariffs invalidated by the Supreme Court last month.</w:t>
      </w:r>
    </w:p>
    <w:p w14:paraId="38657F85" w14:textId="77777777" w:rsidR="00275635" w:rsidRPr="00275635" w:rsidRDefault="00275635" w:rsidP="00275635">
      <w:pPr>
        <w:spacing w:after="240" w:line="240" w:lineRule="auto"/>
        <w:rPr>
          <w:rFonts w:ascii="Georgia" w:eastAsia="Times New Roman" w:hAnsi="Georgia" w:cs="Times New Roman"/>
          <w:color w:val="222222"/>
          <w:kern w:val="0"/>
          <w14:ligatures w14:val="none"/>
        </w:rPr>
      </w:pPr>
      <w:r w:rsidRPr="00275635">
        <w:rPr>
          <w:rFonts w:ascii="Georgia" w:eastAsia="Times New Roman" w:hAnsi="Georgia" w:cs="Times New Roman"/>
          <w:color w:val="222222"/>
          <w:kern w:val="0"/>
          <w14:ligatures w14:val="none"/>
        </w:rPr>
        <w:t>Following a hearing involving a filtration company’s fight for a refund, Judge Richard Eaton at the Manhattan-based Court of International Trade issued a written order directing the administration to begin the process of refunding importers. He set a hearing for Friday at which he asked for updates. </w:t>
      </w:r>
    </w:p>
    <w:p w14:paraId="28D9D906" w14:textId="77777777" w:rsidR="00275635" w:rsidRPr="00275635" w:rsidRDefault="00275635" w:rsidP="00275635">
      <w:pPr>
        <w:spacing w:after="240" w:line="240" w:lineRule="auto"/>
        <w:rPr>
          <w:rFonts w:ascii="Georgia" w:eastAsia="Times New Roman" w:hAnsi="Georgia" w:cs="Times New Roman"/>
          <w:color w:val="222222"/>
          <w:kern w:val="0"/>
          <w14:ligatures w14:val="none"/>
        </w:rPr>
      </w:pPr>
      <w:r w:rsidRPr="00275635">
        <w:rPr>
          <w:rFonts w:ascii="Georgia" w:eastAsia="Times New Roman" w:hAnsi="Georgia" w:cs="Times New Roman"/>
          <w:color w:val="222222"/>
          <w:kern w:val="0"/>
          <w14:ligatures w14:val="none"/>
        </w:rPr>
        <w:t>More than 2,000 lawsuits have been filed by companies—including big names such as </w:t>
      </w:r>
      <w:hyperlink r:id="rId8" w:tgtFrame="_blank" w:history="1">
        <w:r w:rsidRPr="00275635">
          <w:rPr>
            <w:rFonts w:ascii="Georgia" w:eastAsia="Times New Roman" w:hAnsi="Georgia" w:cs="Times New Roman"/>
            <w:color w:val="0274B6"/>
            <w:kern w:val="0"/>
            <w:u w:val="single"/>
            <w14:ligatures w14:val="none"/>
          </w:rPr>
          <w:t>Costco Wholesale</w:t>
        </w:r>
      </w:hyperlink>
      <w:r w:rsidRPr="00275635">
        <w:rPr>
          <w:rFonts w:ascii="Georgia" w:eastAsia="Times New Roman" w:hAnsi="Georgia" w:cs="Times New Roman"/>
          <w:color w:val="222222"/>
          <w:kern w:val="0"/>
          <w14:ligatures w14:val="none"/>
        </w:rPr>
        <w:t>, </w:t>
      </w:r>
      <w:hyperlink r:id="rId9" w:tgtFrame="_blank" w:history="1">
        <w:r w:rsidRPr="00275635">
          <w:rPr>
            <w:rFonts w:ascii="Georgia" w:eastAsia="Times New Roman" w:hAnsi="Georgia" w:cs="Times New Roman"/>
            <w:color w:val="0274B6"/>
            <w:kern w:val="0"/>
            <w:u w:val="single"/>
            <w14:ligatures w14:val="none"/>
          </w:rPr>
          <w:t>FedEx</w:t>
        </w:r>
      </w:hyperlink>
      <w:r w:rsidRPr="00275635">
        <w:rPr>
          <w:rFonts w:ascii="Georgia" w:eastAsia="Times New Roman" w:hAnsi="Georgia" w:cs="Times New Roman"/>
          <w:color w:val="222222"/>
          <w:kern w:val="0"/>
          <w14:ligatures w14:val="none"/>
        </w:rPr>
        <w:t> and </w:t>
      </w:r>
      <w:hyperlink r:id="rId10" w:tgtFrame="_blank" w:history="1">
        <w:r w:rsidRPr="00275635">
          <w:rPr>
            <w:rFonts w:ascii="Georgia" w:eastAsia="Times New Roman" w:hAnsi="Georgia" w:cs="Times New Roman"/>
            <w:color w:val="0274B6"/>
            <w:kern w:val="0"/>
            <w:u w:val="single"/>
            <w14:ligatures w14:val="none"/>
          </w:rPr>
          <w:t>Pandora</w:t>
        </w:r>
      </w:hyperlink>
      <w:r w:rsidRPr="00275635">
        <w:rPr>
          <w:rFonts w:ascii="Georgia" w:eastAsia="Times New Roman" w:hAnsi="Georgia" w:cs="Times New Roman"/>
          <w:color w:val="222222"/>
          <w:kern w:val="0"/>
          <w14:ligatures w14:val="none"/>
        </w:rPr>
        <w:t> Jewelry—seeking to recoup their money.</w:t>
      </w:r>
    </w:p>
    <w:p w14:paraId="48678E80" w14:textId="77777777" w:rsidR="00275635" w:rsidRPr="00275635" w:rsidRDefault="00275635" w:rsidP="00275635">
      <w:pPr>
        <w:spacing w:after="240" w:line="240" w:lineRule="auto"/>
        <w:rPr>
          <w:rFonts w:ascii="Georgia" w:eastAsia="Times New Roman" w:hAnsi="Georgia" w:cs="Times New Roman"/>
          <w:color w:val="222222"/>
          <w:kern w:val="0"/>
          <w14:ligatures w14:val="none"/>
        </w:rPr>
      </w:pPr>
      <w:r w:rsidRPr="00275635">
        <w:rPr>
          <w:rFonts w:ascii="Georgia" w:eastAsia="Times New Roman" w:hAnsi="Georgia" w:cs="Times New Roman"/>
          <w:color w:val="222222"/>
          <w:kern w:val="0"/>
          <w14:ligatures w14:val="none"/>
        </w:rPr>
        <w:t xml:space="preserve">The judge’s order requires U.S. Customs and Border Protection to issue refunds by recalculating the initial duties importers paid, excluding the tariffs voided by the high court. Eaton also said the court’s chief judge indicated he will </w:t>
      </w:r>
      <w:proofErr w:type="gramStart"/>
      <w:r w:rsidRPr="00275635">
        <w:rPr>
          <w:rFonts w:ascii="Georgia" w:eastAsia="Times New Roman" w:hAnsi="Georgia" w:cs="Times New Roman"/>
          <w:color w:val="222222"/>
          <w:kern w:val="0"/>
          <w14:ligatures w14:val="none"/>
        </w:rPr>
        <w:t>be in charge of</w:t>
      </w:r>
      <w:proofErr w:type="gramEnd"/>
      <w:r w:rsidRPr="00275635">
        <w:rPr>
          <w:rFonts w:ascii="Georgia" w:eastAsia="Times New Roman" w:hAnsi="Georgia" w:cs="Times New Roman"/>
          <w:color w:val="222222"/>
          <w:kern w:val="0"/>
          <w14:ligatures w14:val="none"/>
        </w:rPr>
        <w:t xml:space="preserve"> settling the refund litigation.</w:t>
      </w:r>
    </w:p>
    <w:p w14:paraId="47D29DBD" w14:textId="77777777" w:rsidR="00275635" w:rsidRPr="00275635" w:rsidRDefault="00275635" w:rsidP="00275635">
      <w:pPr>
        <w:spacing w:after="240" w:line="240" w:lineRule="auto"/>
        <w:rPr>
          <w:rFonts w:ascii="Georgia" w:eastAsia="Times New Roman" w:hAnsi="Georgia" w:cs="Times New Roman"/>
          <w:color w:val="222222"/>
          <w:kern w:val="0"/>
          <w14:ligatures w14:val="none"/>
        </w:rPr>
      </w:pPr>
      <w:r w:rsidRPr="00275635">
        <w:rPr>
          <w:rFonts w:ascii="Georgia" w:eastAsia="Times New Roman" w:hAnsi="Georgia" w:cs="Times New Roman"/>
          <w:color w:val="222222"/>
          <w:kern w:val="0"/>
          <w14:ligatures w14:val="none"/>
        </w:rPr>
        <w:t xml:space="preserve">Larry Friedman, a partner at Barnes, Richardson &amp; Colburn, said this means the government </w:t>
      </w:r>
      <w:proofErr w:type="gramStart"/>
      <w:r w:rsidRPr="00275635">
        <w:rPr>
          <w:rFonts w:ascii="Georgia" w:eastAsia="Times New Roman" w:hAnsi="Georgia" w:cs="Times New Roman"/>
          <w:color w:val="222222"/>
          <w:kern w:val="0"/>
          <w14:ligatures w14:val="none"/>
        </w:rPr>
        <w:t>has to</w:t>
      </w:r>
      <w:proofErr w:type="gramEnd"/>
      <w:r w:rsidRPr="00275635">
        <w:rPr>
          <w:rFonts w:ascii="Georgia" w:eastAsia="Times New Roman" w:hAnsi="Georgia" w:cs="Times New Roman"/>
          <w:color w:val="222222"/>
          <w:kern w:val="0"/>
          <w14:ligatures w14:val="none"/>
        </w:rPr>
        <w:t xml:space="preserve"> issue a refund to everyone who paid the tariffs. “This is the order I hoped for, but never expected to see,” he said. </w:t>
      </w:r>
    </w:p>
    <w:p w14:paraId="75FA424F" w14:textId="77777777" w:rsidR="00275635" w:rsidRPr="00275635" w:rsidRDefault="00275635" w:rsidP="00275635">
      <w:pPr>
        <w:spacing w:after="240" w:line="240" w:lineRule="auto"/>
        <w:rPr>
          <w:rFonts w:ascii="Georgia" w:eastAsia="Times New Roman" w:hAnsi="Georgia" w:cs="Times New Roman"/>
          <w:color w:val="222222"/>
          <w:kern w:val="0"/>
          <w14:ligatures w14:val="none"/>
        </w:rPr>
      </w:pPr>
      <w:r w:rsidRPr="00275635">
        <w:rPr>
          <w:rFonts w:ascii="Georgia" w:eastAsia="Times New Roman" w:hAnsi="Georgia" w:cs="Times New Roman"/>
          <w:color w:val="222222"/>
          <w:kern w:val="0"/>
          <w14:ligatures w14:val="none"/>
        </w:rPr>
        <w:t>The administration is expected to appeal the order to prevent it from taking effect immediately. The White House didn’t respond to a request for comment. In court on Wednesday, a Justice Department lawyer asked for Eaton to pause his order while the government appeals, but the judge denied that request.</w:t>
      </w:r>
    </w:p>
    <w:p w14:paraId="1CCECB0F" w14:textId="77777777" w:rsidR="00275635" w:rsidRPr="00275635" w:rsidRDefault="00275635" w:rsidP="00275635">
      <w:pPr>
        <w:spacing w:after="240" w:line="240" w:lineRule="auto"/>
        <w:rPr>
          <w:rFonts w:ascii="Georgia" w:eastAsia="Times New Roman" w:hAnsi="Georgia" w:cs="Times New Roman"/>
          <w:color w:val="222222"/>
          <w:kern w:val="0"/>
          <w14:ligatures w14:val="none"/>
        </w:rPr>
      </w:pPr>
      <w:r w:rsidRPr="00275635">
        <w:rPr>
          <w:rFonts w:ascii="Georgia" w:eastAsia="Times New Roman" w:hAnsi="Georgia" w:cs="Times New Roman"/>
          <w:color w:val="222222"/>
          <w:kern w:val="0"/>
          <w14:ligatures w14:val="none"/>
        </w:rPr>
        <w:t>The judge said the repayment process should be straightforward and grew impatient when a Justice Department lawyer said the government hadn’t yet formalized its position on refunding the tariffs, which President Trump imposed by citing a decades-old law. “Your position is clear,” the judge said. “The Supreme Court told you what your position is.”</w:t>
      </w:r>
    </w:p>
    <w:p w14:paraId="046FB666" w14:textId="160FB087" w:rsidR="00275635" w:rsidRPr="00275635" w:rsidRDefault="00275635" w:rsidP="00275635">
      <w:pPr>
        <w:spacing w:after="240" w:line="240" w:lineRule="auto"/>
        <w:rPr>
          <w:rFonts w:ascii="Times New Roman" w:eastAsia="Times New Roman" w:hAnsi="Times New Roman" w:cs="Times New Roman"/>
          <w:kern w:val="0"/>
          <w14:ligatures w14:val="none"/>
        </w:rPr>
      </w:pPr>
      <w:r w:rsidRPr="00275635">
        <w:rPr>
          <w:rFonts w:ascii="Georgia" w:eastAsia="Times New Roman" w:hAnsi="Georgia" w:cs="Times New Roman"/>
          <w:color w:val="222222"/>
          <w:kern w:val="0"/>
          <w14:ligatures w14:val="none"/>
        </w:rPr>
        <w:lastRenderedPageBreak/>
        <w:t>The Justice Department lawyer, Claudia Burke, said that any refund process would be time-consuming for the tariff collector, CBP. The government agency would have to manually go through millions of import entries, she added.</w:t>
      </w:r>
    </w:p>
    <w:p w14:paraId="4CB5162F" w14:textId="77777777" w:rsidR="00275635" w:rsidRPr="00275635" w:rsidRDefault="00275635" w:rsidP="00275635">
      <w:pPr>
        <w:spacing w:after="0" w:line="240" w:lineRule="auto"/>
        <w:rPr>
          <w:rFonts w:ascii="Times New Roman" w:eastAsia="Times New Roman" w:hAnsi="Times New Roman" w:cs="Times New Roman"/>
          <w:kern w:val="0"/>
          <w14:ligatures w14:val="none"/>
        </w:rPr>
      </w:pPr>
      <w:r w:rsidRPr="00275635">
        <w:rPr>
          <w:rFonts w:ascii="Times New Roman" w:eastAsia="Times New Roman" w:hAnsi="Times New Roman" w:cs="Times New Roman"/>
          <w:kern w:val="0"/>
          <w14:ligatures w14:val="none"/>
        </w:rPr>
        <w:t>In his State of the Union address last month, President Trump said the Supreme Court made an ‘unfortunate ruling,’ after the court invalidated many of his second-term levies. Photo: Chip Somodevilla/Getty Images</w:t>
      </w:r>
    </w:p>
    <w:p w14:paraId="5A20EC94" w14:textId="77777777" w:rsidR="00275635" w:rsidRPr="00275635" w:rsidRDefault="00275635" w:rsidP="00275635">
      <w:pPr>
        <w:spacing w:after="240" w:line="240" w:lineRule="auto"/>
        <w:rPr>
          <w:rFonts w:ascii="Georgia" w:eastAsia="Times New Roman" w:hAnsi="Georgia" w:cs="Times New Roman"/>
          <w:color w:val="222222"/>
          <w:kern w:val="0"/>
          <w14:ligatures w14:val="none"/>
        </w:rPr>
      </w:pPr>
      <w:r w:rsidRPr="00275635">
        <w:rPr>
          <w:rFonts w:ascii="Georgia" w:eastAsia="Times New Roman" w:hAnsi="Georgia" w:cs="Times New Roman"/>
          <w:color w:val="222222"/>
          <w:kern w:val="0"/>
          <w14:ligatures w14:val="none"/>
        </w:rPr>
        <w:t xml:space="preserve">“We live in the age of computers,” Eaton said. “It must be possible for Customs Service to program its </w:t>
      </w:r>
      <w:proofErr w:type="gramStart"/>
      <w:r w:rsidRPr="00275635">
        <w:rPr>
          <w:rFonts w:ascii="Georgia" w:eastAsia="Times New Roman" w:hAnsi="Georgia" w:cs="Times New Roman"/>
          <w:color w:val="222222"/>
          <w:kern w:val="0"/>
          <w14:ligatures w14:val="none"/>
        </w:rPr>
        <w:t>computers</w:t>
      </w:r>
      <w:proofErr w:type="gramEnd"/>
      <w:r w:rsidRPr="00275635">
        <w:rPr>
          <w:rFonts w:ascii="Georgia" w:eastAsia="Times New Roman" w:hAnsi="Georgia" w:cs="Times New Roman"/>
          <w:color w:val="222222"/>
          <w:kern w:val="0"/>
          <w14:ligatures w14:val="none"/>
        </w:rPr>
        <w:t xml:space="preserve"> so it doesn’t need a manual review.”</w:t>
      </w:r>
    </w:p>
    <w:p w14:paraId="3C20CBFF" w14:textId="77777777" w:rsidR="00275635" w:rsidRPr="00275635" w:rsidRDefault="00275635" w:rsidP="00275635">
      <w:pPr>
        <w:spacing w:after="240" w:line="240" w:lineRule="auto"/>
        <w:rPr>
          <w:rFonts w:ascii="Georgia" w:eastAsia="Times New Roman" w:hAnsi="Georgia" w:cs="Times New Roman"/>
          <w:color w:val="222222"/>
          <w:kern w:val="0"/>
          <w14:ligatures w14:val="none"/>
        </w:rPr>
      </w:pPr>
      <w:r w:rsidRPr="00275635">
        <w:rPr>
          <w:rFonts w:ascii="Georgia" w:eastAsia="Times New Roman" w:hAnsi="Georgia" w:cs="Times New Roman"/>
          <w:color w:val="222222"/>
          <w:kern w:val="0"/>
          <w14:ligatures w14:val="none"/>
        </w:rPr>
        <w:t xml:space="preserve">Nunzio De Filippis, a customs broker, said he is being inundated with calls from his </w:t>
      </w:r>
      <w:proofErr w:type="gramStart"/>
      <w:r w:rsidRPr="00275635">
        <w:rPr>
          <w:rFonts w:ascii="Georgia" w:eastAsia="Times New Roman" w:hAnsi="Georgia" w:cs="Times New Roman"/>
          <w:color w:val="222222"/>
          <w:kern w:val="0"/>
          <w14:ligatures w14:val="none"/>
        </w:rPr>
        <w:t>clients</w:t>
      </w:r>
      <w:proofErr w:type="gramEnd"/>
      <w:r w:rsidRPr="00275635">
        <w:rPr>
          <w:rFonts w:ascii="Georgia" w:eastAsia="Times New Roman" w:hAnsi="Georgia" w:cs="Times New Roman"/>
          <w:color w:val="222222"/>
          <w:kern w:val="0"/>
          <w14:ligatures w14:val="none"/>
        </w:rPr>
        <w:t xml:space="preserve"> but that Wednesday’s order doesn’t guarantee refunds. </w:t>
      </w:r>
    </w:p>
    <w:p w14:paraId="513ED47F" w14:textId="77777777" w:rsidR="00275635" w:rsidRPr="00275635" w:rsidRDefault="00275635" w:rsidP="00275635">
      <w:pPr>
        <w:spacing w:after="240" w:line="240" w:lineRule="auto"/>
        <w:rPr>
          <w:rFonts w:ascii="Georgia" w:eastAsia="Times New Roman" w:hAnsi="Georgia" w:cs="Times New Roman"/>
          <w:color w:val="222222"/>
          <w:kern w:val="0"/>
          <w14:ligatures w14:val="none"/>
        </w:rPr>
      </w:pPr>
      <w:r w:rsidRPr="00275635">
        <w:rPr>
          <w:rFonts w:ascii="Georgia" w:eastAsia="Times New Roman" w:hAnsi="Georgia" w:cs="Times New Roman"/>
          <w:color w:val="222222"/>
          <w:kern w:val="0"/>
          <w14:ligatures w14:val="none"/>
        </w:rPr>
        <w:t>“The courts still need to figure out the mechanics of how this actually gets unwound,” he said. “My message to the trade community is to chill out. There’s still a whole process to figure out.”</w:t>
      </w:r>
    </w:p>
    <w:p w14:paraId="726AE453" w14:textId="77777777" w:rsidR="00275635" w:rsidRPr="00275635" w:rsidRDefault="00275635" w:rsidP="00275635">
      <w:pPr>
        <w:spacing w:after="240" w:line="240" w:lineRule="auto"/>
        <w:rPr>
          <w:rFonts w:ascii="Georgia" w:eastAsia="Times New Roman" w:hAnsi="Georgia" w:cs="Times New Roman"/>
          <w:color w:val="222222"/>
          <w:kern w:val="0"/>
          <w14:ligatures w14:val="none"/>
        </w:rPr>
      </w:pPr>
      <w:r w:rsidRPr="00275635">
        <w:rPr>
          <w:rFonts w:ascii="Georgia" w:eastAsia="Times New Roman" w:hAnsi="Georgia" w:cs="Times New Roman"/>
          <w:color w:val="222222"/>
          <w:kern w:val="0"/>
          <w14:ligatures w14:val="none"/>
        </w:rPr>
        <w:t>Companies were lining up at the trade court for refunds even before the Supreme Court issued its decision. </w:t>
      </w:r>
    </w:p>
    <w:p w14:paraId="09C63C57" w14:textId="77777777" w:rsidR="00275635" w:rsidRPr="00275635" w:rsidRDefault="00275635" w:rsidP="00275635">
      <w:pPr>
        <w:spacing w:after="240" w:line="240" w:lineRule="auto"/>
        <w:rPr>
          <w:rFonts w:ascii="Georgia" w:eastAsia="Times New Roman" w:hAnsi="Georgia" w:cs="Times New Roman"/>
          <w:color w:val="222222"/>
          <w:kern w:val="0"/>
          <w14:ligatures w14:val="none"/>
        </w:rPr>
      </w:pPr>
      <w:r w:rsidRPr="00275635">
        <w:rPr>
          <w:rFonts w:ascii="Georgia" w:eastAsia="Times New Roman" w:hAnsi="Georgia" w:cs="Times New Roman"/>
          <w:color w:val="222222"/>
          <w:kern w:val="0"/>
          <w14:ligatures w14:val="none"/>
        </w:rPr>
        <w:t>The justices didn’t address if or how the money should be repaid. That left it up to the trade court, which heard a key initial challenge to the tariffs, to make those decisions.</w:t>
      </w:r>
    </w:p>
    <w:p w14:paraId="15059692" w14:textId="77777777" w:rsidR="00275635" w:rsidRPr="00275635" w:rsidRDefault="00275635" w:rsidP="00275635">
      <w:pPr>
        <w:spacing w:after="240" w:line="240" w:lineRule="auto"/>
        <w:rPr>
          <w:rFonts w:ascii="Georgia" w:eastAsia="Times New Roman" w:hAnsi="Georgia" w:cs="Times New Roman"/>
          <w:color w:val="222222"/>
          <w:kern w:val="0"/>
          <w14:ligatures w14:val="none"/>
        </w:rPr>
      </w:pPr>
      <w:r w:rsidRPr="00275635">
        <w:rPr>
          <w:rFonts w:ascii="Georgia" w:eastAsia="Times New Roman" w:hAnsi="Georgia" w:cs="Times New Roman"/>
          <w:color w:val="222222"/>
          <w:kern w:val="0"/>
          <w14:ligatures w14:val="none"/>
        </w:rPr>
        <w:t>The Trump administration has given mixed signals about how it will approach returning the money. Hours after the Supreme Court issued its ruling, Trump criticized the justices for not including a clear directive on refunds. </w:t>
      </w:r>
    </w:p>
    <w:p w14:paraId="126E2506" w14:textId="77777777" w:rsidR="00275635" w:rsidRPr="00275635" w:rsidRDefault="00275635" w:rsidP="00275635">
      <w:pPr>
        <w:spacing w:after="240" w:line="240" w:lineRule="auto"/>
        <w:rPr>
          <w:rFonts w:ascii="Georgia" w:eastAsia="Times New Roman" w:hAnsi="Georgia" w:cs="Times New Roman"/>
          <w:color w:val="222222"/>
          <w:kern w:val="0"/>
          <w14:ligatures w14:val="none"/>
        </w:rPr>
      </w:pPr>
      <w:r w:rsidRPr="00275635">
        <w:rPr>
          <w:rFonts w:ascii="Georgia" w:eastAsia="Times New Roman" w:hAnsi="Georgia" w:cs="Times New Roman"/>
          <w:color w:val="222222"/>
          <w:kern w:val="0"/>
          <w14:ligatures w14:val="none"/>
        </w:rPr>
        <w:t>“Wouldn’t you think they would have put one sentence in there, saying: ‘Keep the money,’ or ‘Don’t keep the money’, right?” Trump told reporters. “I guess it has to get litigated for the next two years.” </w:t>
      </w:r>
    </w:p>
    <w:p w14:paraId="268F23AF" w14:textId="77777777" w:rsidR="00275635" w:rsidRPr="00275635" w:rsidRDefault="00275635" w:rsidP="00275635">
      <w:pPr>
        <w:spacing w:after="240" w:line="240" w:lineRule="auto"/>
        <w:rPr>
          <w:rFonts w:ascii="Georgia" w:eastAsia="Times New Roman" w:hAnsi="Georgia" w:cs="Times New Roman"/>
          <w:color w:val="222222"/>
          <w:kern w:val="0"/>
          <w14:ligatures w14:val="none"/>
        </w:rPr>
      </w:pPr>
      <w:r w:rsidRPr="00275635">
        <w:rPr>
          <w:rFonts w:ascii="Georgia" w:eastAsia="Times New Roman" w:hAnsi="Georgia" w:cs="Times New Roman"/>
          <w:color w:val="222222"/>
          <w:kern w:val="0"/>
          <w14:ligatures w14:val="none"/>
        </w:rPr>
        <w:t>The administration’s lawyers assured lower courts in filings in one case that companies could be “made whole through a refund, including interest” if the tariffs were ultimately ruled unlawful. </w:t>
      </w:r>
    </w:p>
    <w:p w14:paraId="5C58B582" w14:textId="77777777" w:rsidR="00275635" w:rsidRPr="00275635" w:rsidRDefault="00275635" w:rsidP="00275635">
      <w:pPr>
        <w:spacing w:after="240" w:line="240" w:lineRule="auto"/>
        <w:rPr>
          <w:rFonts w:ascii="Georgia" w:eastAsia="Times New Roman" w:hAnsi="Georgia" w:cs="Times New Roman"/>
          <w:color w:val="222222"/>
          <w:kern w:val="0"/>
          <w14:ligatures w14:val="none"/>
        </w:rPr>
      </w:pPr>
      <w:r w:rsidRPr="00275635">
        <w:rPr>
          <w:rFonts w:ascii="Georgia" w:eastAsia="Times New Roman" w:hAnsi="Georgia" w:cs="Times New Roman"/>
          <w:color w:val="222222"/>
          <w:kern w:val="0"/>
          <w14:ligatures w14:val="none"/>
        </w:rPr>
        <w:t>For many trade lawyers, Eaton’s order came as a surprise. They had been expecting judges who heard the initial cases challenging Trump’s tariffs to also lead the decision-making on refunds. One of the cases that ultimately went up to the Supreme Court was decided by a three-judge panel that Eaton, an appointee of former President Bill Clinton, wasn’t on.</w:t>
      </w:r>
    </w:p>
    <w:p w14:paraId="52381A43" w14:textId="77777777" w:rsidR="00275635" w:rsidRPr="00275635" w:rsidRDefault="00275635" w:rsidP="00275635">
      <w:pPr>
        <w:spacing w:after="240" w:line="240" w:lineRule="auto"/>
        <w:rPr>
          <w:rFonts w:ascii="Georgia" w:eastAsia="Times New Roman" w:hAnsi="Georgia" w:cs="Times New Roman"/>
          <w:color w:val="222222"/>
          <w:kern w:val="0"/>
          <w14:ligatures w14:val="none"/>
        </w:rPr>
      </w:pPr>
      <w:r w:rsidRPr="00275635">
        <w:rPr>
          <w:rFonts w:ascii="Georgia" w:eastAsia="Times New Roman" w:hAnsi="Georgia" w:cs="Times New Roman"/>
          <w:color w:val="222222"/>
          <w:kern w:val="0"/>
          <w14:ligatures w14:val="none"/>
        </w:rPr>
        <w:t>The legal filings piling up at the trade court seeking refunds have largely looked very similar, but lawyers in the case that Eaton heard on Wednesday did something others didn’t: They asked for an emergency order to stop the government from finalizing the amounts importers paid on goods that were subject to the tariffs.</w:t>
      </w:r>
    </w:p>
    <w:p w14:paraId="4D54549B" w14:textId="77777777" w:rsidR="00275635" w:rsidRPr="00275635" w:rsidRDefault="00275635" w:rsidP="00275635">
      <w:pPr>
        <w:spacing w:after="240" w:line="240" w:lineRule="auto"/>
        <w:rPr>
          <w:rFonts w:ascii="Georgia" w:eastAsia="Times New Roman" w:hAnsi="Georgia" w:cs="Times New Roman"/>
          <w:color w:val="222222"/>
          <w:kern w:val="0"/>
          <w14:ligatures w14:val="none"/>
        </w:rPr>
      </w:pPr>
      <w:r w:rsidRPr="00275635">
        <w:rPr>
          <w:rFonts w:ascii="Georgia" w:eastAsia="Times New Roman" w:hAnsi="Georgia" w:cs="Times New Roman"/>
          <w:color w:val="222222"/>
          <w:kern w:val="0"/>
          <w14:ligatures w14:val="none"/>
        </w:rPr>
        <w:t>Kathleen Claussen, a law professor at Georgetown University, said it was remarkable that one case out of thousands has transformed the course of the refund litigation.</w:t>
      </w:r>
    </w:p>
    <w:p w14:paraId="373E9719" w14:textId="77777777" w:rsidR="00275635" w:rsidRPr="00275635" w:rsidRDefault="00275635" w:rsidP="00275635">
      <w:pPr>
        <w:spacing w:after="240" w:line="240" w:lineRule="auto"/>
        <w:rPr>
          <w:rFonts w:ascii="Georgia" w:eastAsia="Times New Roman" w:hAnsi="Georgia" w:cs="Times New Roman"/>
          <w:color w:val="222222"/>
          <w:kern w:val="0"/>
          <w14:ligatures w14:val="none"/>
        </w:rPr>
      </w:pPr>
      <w:r w:rsidRPr="00275635">
        <w:rPr>
          <w:rFonts w:ascii="Georgia" w:eastAsia="Times New Roman" w:hAnsi="Georgia" w:cs="Times New Roman"/>
          <w:color w:val="222222"/>
          <w:kern w:val="0"/>
          <w14:ligatures w14:val="none"/>
        </w:rPr>
        <w:lastRenderedPageBreak/>
        <w:t>“The story of these tariffs in the courts from day one has always been small businesses seeking relief and then gaining momentum,” she said. </w:t>
      </w:r>
    </w:p>
    <w:p w14:paraId="289E5BE4" w14:textId="77777777" w:rsidR="006302D6" w:rsidRDefault="006302D6"/>
    <w:sectPr w:rsidR="006302D6" w:rsidSect="0057183C">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Retina">
    <w:altName w:val="Cambria"/>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F0E8C"/>
    <w:multiLevelType w:val="multilevel"/>
    <w:tmpl w:val="666CC9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DF4199E"/>
    <w:multiLevelType w:val="multilevel"/>
    <w:tmpl w:val="CCF08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84240541">
    <w:abstractNumId w:val="1"/>
  </w:num>
  <w:num w:numId="2" w16cid:durableId="3626383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5635"/>
    <w:rsid w:val="00275635"/>
    <w:rsid w:val="00455CAC"/>
    <w:rsid w:val="0057183C"/>
    <w:rsid w:val="006302D6"/>
    <w:rsid w:val="009840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F1D996"/>
  <w15:chartTrackingRefBased/>
  <w15:docId w15:val="{F8EF3325-6DEE-4855-A7E1-DED7AE5C04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7563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7563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7563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7563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7563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7563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7563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7563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7563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563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7563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7563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7563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7563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7563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7563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7563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75635"/>
    <w:rPr>
      <w:rFonts w:eastAsiaTheme="majorEastAsia" w:cstheme="majorBidi"/>
      <w:color w:val="272727" w:themeColor="text1" w:themeTint="D8"/>
    </w:rPr>
  </w:style>
  <w:style w:type="paragraph" w:styleId="Title">
    <w:name w:val="Title"/>
    <w:basedOn w:val="Normal"/>
    <w:next w:val="Normal"/>
    <w:link w:val="TitleChar"/>
    <w:uiPriority w:val="10"/>
    <w:qFormat/>
    <w:rsid w:val="0027563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7563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7563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7563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75635"/>
    <w:pPr>
      <w:spacing w:before="160"/>
      <w:jc w:val="center"/>
    </w:pPr>
    <w:rPr>
      <w:i/>
      <w:iCs/>
      <w:color w:val="404040" w:themeColor="text1" w:themeTint="BF"/>
    </w:rPr>
  </w:style>
  <w:style w:type="character" w:customStyle="1" w:styleId="QuoteChar">
    <w:name w:val="Quote Char"/>
    <w:basedOn w:val="DefaultParagraphFont"/>
    <w:link w:val="Quote"/>
    <w:uiPriority w:val="29"/>
    <w:rsid w:val="00275635"/>
    <w:rPr>
      <w:i/>
      <w:iCs/>
      <w:color w:val="404040" w:themeColor="text1" w:themeTint="BF"/>
    </w:rPr>
  </w:style>
  <w:style w:type="paragraph" w:styleId="ListParagraph">
    <w:name w:val="List Paragraph"/>
    <w:basedOn w:val="Normal"/>
    <w:uiPriority w:val="34"/>
    <w:qFormat/>
    <w:rsid w:val="00275635"/>
    <w:pPr>
      <w:ind w:left="720"/>
      <w:contextualSpacing/>
    </w:pPr>
  </w:style>
  <w:style w:type="character" w:styleId="IntenseEmphasis">
    <w:name w:val="Intense Emphasis"/>
    <w:basedOn w:val="DefaultParagraphFont"/>
    <w:uiPriority w:val="21"/>
    <w:qFormat/>
    <w:rsid w:val="00275635"/>
    <w:rPr>
      <w:i/>
      <w:iCs/>
      <w:color w:val="0F4761" w:themeColor="accent1" w:themeShade="BF"/>
    </w:rPr>
  </w:style>
  <w:style w:type="paragraph" w:styleId="IntenseQuote">
    <w:name w:val="Intense Quote"/>
    <w:basedOn w:val="Normal"/>
    <w:next w:val="Normal"/>
    <w:link w:val="IntenseQuoteChar"/>
    <w:uiPriority w:val="30"/>
    <w:qFormat/>
    <w:rsid w:val="0027563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75635"/>
    <w:rPr>
      <w:i/>
      <w:iCs/>
      <w:color w:val="0F4761" w:themeColor="accent1" w:themeShade="BF"/>
    </w:rPr>
  </w:style>
  <w:style w:type="character" w:styleId="IntenseReference">
    <w:name w:val="Intense Reference"/>
    <w:basedOn w:val="DefaultParagraphFont"/>
    <w:uiPriority w:val="32"/>
    <w:qFormat/>
    <w:rsid w:val="0027563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sj.com/market-data/quotes/COST" TargetMode="External"/><Relationship Id="rId3" Type="http://schemas.openxmlformats.org/officeDocument/2006/relationships/settings" Target="settings.xml"/><Relationship Id="rId7" Type="http://schemas.openxmlformats.org/officeDocument/2006/relationships/hyperlink" Target="https://www.wsj.com/news/author/louise-radnofsky"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wsj.com/news/author/james-fanelli" TargetMode="External"/><Relationship Id="rId11" Type="http://schemas.openxmlformats.org/officeDocument/2006/relationships/fontTable" Target="fontTable.xml"/><Relationship Id="rId5" Type="http://schemas.openxmlformats.org/officeDocument/2006/relationships/hyperlink" Target="https://www.wsj.com/news/author/lydia-wheeler" TargetMode="External"/><Relationship Id="rId10" Type="http://schemas.openxmlformats.org/officeDocument/2006/relationships/hyperlink" Target="https://www.wsj.com/market-data/quotes/DK/XCSE/PNDORA" TargetMode="External"/><Relationship Id="rId4" Type="http://schemas.openxmlformats.org/officeDocument/2006/relationships/webSettings" Target="webSettings.xml"/><Relationship Id="rId9" Type="http://schemas.openxmlformats.org/officeDocument/2006/relationships/hyperlink" Target="https://www.wsj.com/market-data/quotes/FD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894</Words>
  <Characters>4587</Characters>
  <Application>Microsoft Office Word</Application>
  <DocSecurity>0</DocSecurity>
  <Lines>89</Lines>
  <Paragraphs>44</Paragraphs>
  <ScaleCrop>false</ScaleCrop>
  <Company/>
  <LinksUpToDate>false</LinksUpToDate>
  <CharactersWithSpaces>5437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Chuck Hoop</dc:creator>
  <cp:keywords/>
  <dc:description/>
  <cp:lastModifiedBy>Chuck Hoop</cp:lastModifiedBy>
  <cp:revision>1</cp:revision>
  <dcterms:created xsi:type="dcterms:W3CDTF">2026-03-09T11:36:00Z</dcterms:created>
  <dcterms:modified xsi:type="dcterms:W3CDTF">2026-03-09T11:39:00Z</dcterms:modified>
</cp:coreProperties>
</file>