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83E3F" w14:textId="77777777" w:rsidR="00724A45" w:rsidRDefault="00724A45" w:rsidP="00724A45"/>
    <w:p w14:paraId="0C2C0F6B" w14:textId="7BBC0436" w:rsidR="00724A45" w:rsidRPr="00724A45" w:rsidRDefault="00724A45" w:rsidP="00724A45">
      <w:pPr>
        <w:rPr>
          <w:b/>
          <w:bCs/>
        </w:rPr>
      </w:pPr>
      <w:r w:rsidRPr="00724A45">
        <w:rPr>
          <w:b/>
          <w:bCs/>
        </w:rPr>
        <w:t>Housing Market Overview</w:t>
      </w:r>
    </w:p>
    <w:p w14:paraId="2E571D3D" w14:textId="4D576C8E" w:rsidR="00724A45" w:rsidRDefault="00724A45" w:rsidP="00724A45">
      <w:r>
        <w:t>We did a review of the housing market in mid-March using sources such as realtor.com, National Association of Home Builders, National Association of Realtors, AP News, and others.</w:t>
      </w:r>
    </w:p>
    <w:p w14:paraId="734AA86C" w14:textId="5770D725" w:rsidR="00724A45" w:rsidRDefault="00724A45" w:rsidP="00724A45">
      <w:r>
        <w:t>Currently, the U.S. housing market looks like a soft-demand, slowly-improving-supply market, but the picture is different for existing homes versus new homes. Demand is still being held back by affordability, even though mortgage rates have improved from a year ago. Freddie Mac’s average 30-year fixed rate was ~6.0% in early March 2026, down from nearly 7% a year earlier, which has helped a bit, but not enough to fully unlock buyer demand.</w:t>
      </w:r>
    </w:p>
    <w:p w14:paraId="4243F8DF" w14:textId="77777777" w:rsidR="00724A45" w:rsidRDefault="00724A45" w:rsidP="00724A45">
      <w:r>
        <w:t>For existing homes, demand is still fairly weak. National Association of Realtors data show January 2026 existing-home sales fell to a 3.91 million annual rate, down 8.4% from December and 4.4% from a year earlier. Pending sales, which are a forward-looking signal, were also down 0.8% month over month and 0.4% year over year in January. That says buyers are still cautious, even with slightly better financing conditions.</w:t>
      </w:r>
    </w:p>
    <w:p w14:paraId="14426320" w14:textId="77777777" w:rsidR="00724A45" w:rsidRDefault="00724A45" w:rsidP="00724A45">
      <w:r>
        <w:t>Inventory for existing homes is improving, but it is still not what most people would call abundant. NAR reported 1.22 million existing homes for sale in January, equal to a 3.7-month supply. That is a little better than late 2025 and better than a year ago, but still below what is usually considered a balanced market. Homes are also taking longer to sell, with median days on market rising to 46 days in January.</w:t>
      </w:r>
    </w:p>
    <w:p w14:paraId="504EC2B2" w14:textId="77777777" w:rsidR="00724A45" w:rsidRDefault="00724A45" w:rsidP="00724A45">
      <w:r>
        <w:t>The broader resale-listings market confirms that supply is rising, though unevenly by region. Realtor.com reported active listings in February were up 7.9% year over year, the 28th straight month of annual gains, but inventory was still 16.8% below typical 2017–2019 levels nationally. New listings were up 2.4% year over year in February, and pending listings rose 4.2%, suggesting spring activity is starting to pick up a bit, especially where rates have eased and weather disruptions are fading. The South and West are much closer to pre-pandemic inventory levels, while the Northeast and Midwest remain much tighter.</w:t>
      </w:r>
    </w:p>
    <w:p w14:paraId="48F9F4D1" w14:textId="77777777" w:rsidR="00724A45" w:rsidRDefault="00724A45" w:rsidP="00724A45">
      <w:r>
        <w:t>For new homes, the market is a little different. Builders generally have more inventory than the resale market. Census and HUD reported December 2025 new-home sales at a 745,000 annual rate, with 472,000 new homes for sale, equal to a 7.6-month supply. That is much more supply than the existing-home market, and it means builders are still one of the main places buyers can actually find options.</w:t>
      </w:r>
    </w:p>
    <w:p w14:paraId="3831DA41" w14:textId="77777777" w:rsidR="00724A45" w:rsidRDefault="00724A45" w:rsidP="00724A45"/>
    <w:p w14:paraId="6B8ED1C4" w14:textId="77777777" w:rsidR="00724A45" w:rsidRDefault="00724A45" w:rsidP="00724A45">
      <w:r>
        <w:lastRenderedPageBreak/>
        <w:t>That said, demand for new homes is not especially strong either. NAHB’s February 2026 Housing Market Index showed builder confidence at 36, which is below the neutral 50 mark. Buyer traffic was especially weak at 22, and 65% of builders were still using sales incentives, while 36% were cutting prices, with an average reduction of 6%. So builders have inventory, but they are still having to work to move it.</w:t>
      </w:r>
    </w:p>
    <w:p w14:paraId="17CDB94C" w14:textId="5552C7C1" w:rsidR="006302D6" w:rsidRDefault="00724A45" w:rsidP="00724A45">
      <w:r>
        <w:t>So the clean takeaway is this: existing homes remain undersupplied, but demand is still sluggish because affordability continues to be tight; new homes have relatively better supply, but demand is also cautious and builders are using incentives to keep sales moving. In other words, the market is not frozen, but it is not strong either. Inventory is improving from the extreme shortage period, especially in the South and West, yet nationally the U.S. is still dealing with a structural housing shortage that Realtor.com recently estimated at just over 4 million homes.</w:t>
      </w:r>
    </w:p>
    <w:p w14:paraId="02BC2118" w14:textId="762839FB" w:rsidR="00724A45" w:rsidRDefault="00724A45" w:rsidP="00724A45">
      <w:r>
        <w:t>This is a consolidation of multiple sources.</w:t>
      </w:r>
    </w:p>
    <w:sectPr w:rsidR="00724A45" w:rsidSect="0057183C">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A45"/>
    <w:rsid w:val="000D0950"/>
    <w:rsid w:val="00455CAC"/>
    <w:rsid w:val="0057183C"/>
    <w:rsid w:val="006302D6"/>
    <w:rsid w:val="006A5D90"/>
    <w:rsid w:val="00724A45"/>
    <w:rsid w:val="00D77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0CD51"/>
  <w15:chartTrackingRefBased/>
  <w15:docId w15:val="{8F15DE86-4C5C-427F-B79B-F52DA73E9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A45"/>
    <w:rPr>
      <w:rFonts w:eastAsiaTheme="majorEastAsia" w:cstheme="majorBidi"/>
      <w:color w:val="272727" w:themeColor="text1" w:themeTint="D8"/>
    </w:rPr>
  </w:style>
  <w:style w:type="paragraph" w:styleId="Title">
    <w:name w:val="Title"/>
    <w:basedOn w:val="Normal"/>
    <w:next w:val="Normal"/>
    <w:link w:val="TitleChar"/>
    <w:uiPriority w:val="10"/>
    <w:qFormat/>
    <w:rsid w:val="00724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A45"/>
    <w:pPr>
      <w:spacing w:before="160"/>
      <w:jc w:val="center"/>
    </w:pPr>
    <w:rPr>
      <w:i/>
      <w:iCs/>
      <w:color w:val="404040" w:themeColor="text1" w:themeTint="BF"/>
    </w:rPr>
  </w:style>
  <w:style w:type="character" w:customStyle="1" w:styleId="QuoteChar">
    <w:name w:val="Quote Char"/>
    <w:basedOn w:val="DefaultParagraphFont"/>
    <w:link w:val="Quote"/>
    <w:uiPriority w:val="29"/>
    <w:rsid w:val="00724A45"/>
    <w:rPr>
      <w:i/>
      <w:iCs/>
      <w:color w:val="404040" w:themeColor="text1" w:themeTint="BF"/>
    </w:rPr>
  </w:style>
  <w:style w:type="paragraph" w:styleId="ListParagraph">
    <w:name w:val="List Paragraph"/>
    <w:basedOn w:val="Normal"/>
    <w:uiPriority w:val="34"/>
    <w:qFormat/>
    <w:rsid w:val="00724A45"/>
    <w:pPr>
      <w:ind w:left="720"/>
      <w:contextualSpacing/>
    </w:pPr>
  </w:style>
  <w:style w:type="character" w:styleId="IntenseEmphasis">
    <w:name w:val="Intense Emphasis"/>
    <w:basedOn w:val="DefaultParagraphFont"/>
    <w:uiPriority w:val="21"/>
    <w:qFormat/>
    <w:rsid w:val="00724A45"/>
    <w:rPr>
      <w:i/>
      <w:iCs/>
      <w:color w:val="0F4761" w:themeColor="accent1" w:themeShade="BF"/>
    </w:rPr>
  </w:style>
  <w:style w:type="paragraph" w:styleId="IntenseQuote">
    <w:name w:val="Intense Quote"/>
    <w:basedOn w:val="Normal"/>
    <w:next w:val="Normal"/>
    <w:link w:val="IntenseQuoteChar"/>
    <w:uiPriority w:val="30"/>
    <w:qFormat/>
    <w:rsid w:val="00724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A45"/>
    <w:rPr>
      <w:i/>
      <w:iCs/>
      <w:color w:val="0F4761" w:themeColor="accent1" w:themeShade="BF"/>
    </w:rPr>
  </w:style>
  <w:style w:type="character" w:styleId="IntenseReference">
    <w:name w:val="Intense Reference"/>
    <w:basedOn w:val="DefaultParagraphFont"/>
    <w:uiPriority w:val="32"/>
    <w:qFormat/>
    <w:rsid w:val="00724A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2957</Characters>
  <Application>Microsoft Office Word</Application>
  <DocSecurity>0</DocSecurity>
  <Lines>47</Lines>
  <Paragraphs>10</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2</cp:revision>
  <dcterms:created xsi:type="dcterms:W3CDTF">2026-03-09T12:28:00Z</dcterms:created>
  <dcterms:modified xsi:type="dcterms:W3CDTF">2026-03-09T12:35:00Z</dcterms:modified>
</cp:coreProperties>
</file>