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1D94F" w14:textId="77777777" w:rsidR="00697055" w:rsidRPr="00697055" w:rsidRDefault="00697055" w:rsidP="00697055">
      <w:pPr>
        <w:rPr>
          <w:b/>
          <w:bCs/>
        </w:rPr>
      </w:pPr>
      <w:r w:rsidRPr="00697055">
        <w:rPr>
          <w:b/>
          <w:bCs/>
        </w:rPr>
        <w:t>Resin prices surge as Iran conflict disrupts supply chains</w:t>
      </w:r>
    </w:p>
    <w:p w14:paraId="5E4A4ED7" w14:textId="77777777" w:rsidR="00697055" w:rsidRDefault="00697055" w:rsidP="00697055"/>
    <w:p w14:paraId="698F9DDC" w14:textId="77777777" w:rsidR="00697055" w:rsidRDefault="00697055" w:rsidP="00697055">
      <w:r>
        <w:t>Don Loepp</w:t>
      </w:r>
    </w:p>
    <w:p w14:paraId="45A7E7CC" w14:textId="77777777" w:rsidR="00697055" w:rsidRDefault="00697055" w:rsidP="00697055">
      <w:r>
        <w:t xml:space="preserve">March 17, </w:t>
      </w:r>
      <w:proofErr w:type="gramStart"/>
      <w:r>
        <w:t>2026</w:t>
      </w:r>
      <w:proofErr w:type="gramEnd"/>
      <w:r>
        <w:t xml:space="preserve"> 03:57 PM EDT</w:t>
      </w:r>
    </w:p>
    <w:p w14:paraId="55746602" w14:textId="77777777" w:rsidR="00697055" w:rsidRDefault="00697055" w:rsidP="00697055">
      <w:r>
        <w:t>Resin buyers are bracing for sharp increases in March and April following supply disruptions tied to the Iran conflict, Plastics News Senior Reporter Frank Esposito said during a March 17 Polymer Points Live webinar.</w:t>
      </w:r>
    </w:p>
    <w:p w14:paraId="05F45CB2" w14:textId="77777777" w:rsidR="00697055" w:rsidRDefault="00697055" w:rsidP="00697055">
      <w:r>
        <w:t>February already brought price gains for most major resins, including PVC, polypropylene and polystyrene, while polyethylene was flat after a January increase. Engineering resins including polycarbonate, nylon 6, nylon 6/6 and ABS also saw hikes last month.</w:t>
      </w:r>
    </w:p>
    <w:p w14:paraId="0779E8FF" w14:textId="77777777" w:rsidR="00697055" w:rsidRDefault="00697055" w:rsidP="00697055">
      <w:r>
        <w:t>But now bigger increases are on the table.</w:t>
      </w:r>
    </w:p>
    <w:p w14:paraId="04F7756E" w14:textId="77777777" w:rsidR="00697055" w:rsidRDefault="00697055" w:rsidP="00697055">
      <w:r>
        <w:t>“Everything changed on Feb. 28 — that’s when the Iran war started,” Esposito said. “That’s led to big bottlenecks … there’s cost going up all throughout the supply chain.”</w:t>
      </w:r>
    </w:p>
    <w:p w14:paraId="2ECA6E6D" w14:textId="77777777" w:rsidR="00697055" w:rsidRDefault="00697055" w:rsidP="00697055">
      <w:r>
        <w:t>Suppliers have rolled out aggressive price increase efforts across materials.</w:t>
      </w:r>
    </w:p>
    <w:p w14:paraId="0A9BD997" w14:textId="77777777" w:rsidR="00697055" w:rsidRDefault="00697055" w:rsidP="00697055">
      <w:r>
        <w:t>Polyethylene could rise 10 cents per pound in March, with some suppliers seeking an additional 15 cents in April. Polypropylene suppliers are targeting 4-cent March increases, although some proposals are as high as 10 cents. Polystyrene increase letters are in the 4-cent to 5-cent range for March.</w:t>
      </w:r>
    </w:p>
    <w:p w14:paraId="7EDA007B" w14:textId="77777777" w:rsidR="00697055" w:rsidRDefault="00697055" w:rsidP="00697055">
      <w:r>
        <w:t>PET suppliers have proposed 10-cent hikes, while PVC could see low single-digit increases.</w:t>
      </w:r>
    </w:p>
    <w:p w14:paraId="590CFF10" w14:textId="77777777" w:rsidR="00697055" w:rsidRDefault="00697055" w:rsidP="00697055">
      <w:r>
        <w:t>Engineering resins also are under renewed upward pressure. Esposito noted that nylon prices were already facing increases of 20 cents to 25 cents per pound before the disruption, with additional hikes now being layered on.</w:t>
      </w:r>
    </w:p>
    <w:p w14:paraId="7904FA14" w14:textId="2F7B045A" w:rsidR="00697055" w:rsidRDefault="00697055" w:rsidP="00697055">
      <w:r>
        <w:t>“It’s just unprecedented,” he said. “If there’s material out there and it can be impacted by that [bottleneck at the Strait of Hormuz], there’s a price increase letter attached to it at this point in time.”</w:t>
      </w:r>
      <w:r>
        <w:t xml:space="preserve"> </w:t>
      </w:r>
      <w:r>
        <w:t>The market response could amplify those increases as processors move now to secure supply.</w:t>
      </w:r>
    </w:p>
    <w:p w14:paraId="03FE3FE7" w14:textId="77777777" w:rsidR="00697055" w:rsidRDefault="00697055" w:rsidP="00697055">
      <w:r>
        <w:t>“There’s always pre-buying ahead of possible higher prices, and that sort of feeds on itself,” Esposito said. “That increases demand, and that increases pressure on supply.”</w:t>
      </w:r>
    </w:p>
    <w:p w14:paraId="278BC94A" w14:textId="77777777" w:rsidR="00697055" w:rsidRDefault="00697055" w:rsidP="00697055">
      <w:r>
        <w:t>Esposito said the current run-up could last longer than typical disruptions, with the potential to extend through midyear if supply constraints persist.</w:t>
      </w:r>
    </w:p>
    <w:p w14:paraId="63A489B9" w14:textId="705FEE31" w:rsidR="00697055" w:rsidRDefault="00697055" w:rsidP="00697055">
      <w:r>
        <w:lastRenderedPageBreak/>
        <w:t>“I think it could be longer lasting and have more of an impact on markets,” he said. “This could linger through the first half of the year.”</w:t>
      </w:r>
      <w:r>
        <w:t xml:space="preserve"> </w:t>
      </w:r>
      <w:r>
        <w:t>If suppliers secure the latest increases, prices may remain elevated for several months.</w:t>
      </w:r>
    </w:p>
    <w:p w14:paraId="6E39F044" w14:textId="77777777" w:rsidR="00697055" w:rsidRDefault="00697055" w:rsidP="00697055">
      <w:r>
        <w:t>“If they get 10 cents in March and even part of the April increase, it could hold through the summer months, at least maybe into the fall,” Esposito said.</w:t>
      </w:r>
    </w:p>
    <w:p w14:paraId="433BCF1E" w14:textId="77777777" w:rsidR="00697055" w:rsidRDefault="00697055" w:rsidP="00697055">
      <w:r>
        <w:t>Esposito compared the current market to the 2021 winter storm in Texas, which also triggered sharp price spikes.</w:t>
      </w:r>
    </w:p>
    <w:p w14:paraId="665D02AF" w14:textId="77777777" w:rsidR="00697055" w:rsidRDefault="00697055" w:rsidP="00697055">
      <w:r>
        <w:t>But unlike the 2021 storm, which knocked out production, the current disruption is tied more to logistics and shipping flows — meaning prices could fall quickly if conditions improve.</w:t>
      </w:r>
    </w:p>
    <w:p w14:paraId="4F392F4E" w14:textId="77777777" w:rsidR="00697055" w:rsidRDefault="00697055" w:rsidP="00697055">
      <w:r>
        <w:t>“If the Strait opens up … we could see prices going down just as quickly as they went up,” Esposito said.</w:t>
      </w:r>
    </w:p>
    <w:p w14:paraId="15126D83" w14:textId="77777777" w:rsidR="00697055" w:rsidRDefault="00697055" w:rsidP="00697055">
      <w:r>
        <w:t xml:space="preserve">The disruption also </w:t>
      </w:r>
      <w:proofErr w:type="gramStart"/>
      <w:r>
        <w:t>could also</w:t>
      </w:r>
      <w:proofErr w:type="gramEnd"/>
      <w:r>
        <w:t xml:space="preserve"> benefit recycled resin markets.</w:t>
      </w:r>
    </w:p>
    <w:p w14:paraId="2E5E32A7" w14:textId="3DD25787" w:rsidR="006302D6" w:rsidRDefault="00697055" w:rsidP="00697055">
      <w:r>
        <w:t>“As virgin prices go up, that shrinks the gap,” Esposito said, “so it could spur demand” for recycled materials.</w:t>
      </w:r>
    </w:p>
    <w:sectPr w:rsidR="006302D6" w:rsidSect="0057183C">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055"/>
    <w:rsid w:val="003977E7"/>
    <w:rsid w:val="00455CAC"/>
    <w:rsid w:val="0057183C"/>
    <w:rsid w:val="006302D6"/>
    <w:rsid w:val="00697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9858E"/>
  <w15:chartTrackingRefBased/>
  <w15:docId w15:val="{4C25F910-9FCB-4835-BE66-E244042DD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7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7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7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7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7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7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7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7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7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7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7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7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7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7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7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7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7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7055"/>
    <w:rPr>
      <w:rFonts w:eastAsiaTheme="majorEastAsia" w:cstheme="majorBidi"/>
      <w:color w:val="272727" w:themeColor="text1" w:themeTint="D8"/>
    </w:rPr>
  </w:style>
  <w:style w:type="paragraph" w:styleId="Title">
    <w:name w:val="Title"/>
    <w:basedOn w:val="Normal"/>
    <w:next w:val="Normal"/>
    <w:link w:val="TitleChar"/>
    <w:uiPriority w:val="10"/>
    <w:qFormat/>
    <w:rsid w:val="00697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7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7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7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7055"/>
    <w:pPr>
      <w:spacing w:before="160"/>
      <w:jc w:val="center"/>
    </w:pPr>
    <w:rPr>
      <w:i/>
      <w:iCs/>
      <w:color w:val="404040" w:themeColor="text1" w:themeTint="BF"/>
    </w:rPr>
  </w:style>
  <w:style w:type="character" w:customStyle="1" w:styleId="QuoteChar">
    <w:name w:val="Quote Char"/>
    <w:basedOn w:val="DefaultParagraphFont"/>
    <w:link w:val="Quote"/>
    <w:uiPriority w:val="29"/>
    <w:rsid w:val="00697055"/>
    <w:rPr>
      <w:i/>
      <w:iCs/>
      <w:color w:val="404040" w:themeColor="text1" w:themeTint="BF"/>
    </w:rPr>
  </w:style>
  <w:style w:type="paragraph" w:styleId="ListParagraph">
    <w:name w:val="List Paragraph"/>
    <w:basedOn w:val="Normal"/>
    <w:uiPriority w:val="34"/>
    <w:qFormat/>
    <w:rsid w:val="00697055"/>
    <w:pPr>
      <w:ind w:left="720"/>
      <w:contextualSpacing/>
    </w:pPr>
  </w:style>
  <w:style w:type="character" w:styleId="IntenseEmphasis">
    <w:name w:val="Intense Emphasis"/>
    <w:basedOn w:val="DefaultParagraphFont"/>
    <w:uiPriority w:val="21"/>
    <w:qFormat/>
    <w:rsid w:val="00697055"/>
    <w:rPr>
      <w:i/>
      <w:iCs/>
      <w:color w:val="0F4761" w:themeColor="accent1" w:themeShade="BF"/>
    </w:rPr>
  </w:style>
  <w:style w:type="paragraph" w:styleId="IntenseQuote">
    <w:name w:val="Intense Quote"/>
    <w:basedOn w:val="Normal"/>
    <w:next w:val="Normal"/>
    <w:link w:val="IntenseQuoteChar"/>
    <w:uiPriority w:val="30"/>
    <w:qFormat/>
    <w:rsid w:val="00697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7055"/>
    <w:rPr>
      <w:i/>
      <w:iCs/>
      <w:color w:val="0F4761" w:themeColor="accent1" w:themeShade="BF"/>
    </w:rPr>
  </w:style>
  <w:style w:type="character" w:styleId="IntenseReference">
    <w:name w:val="Intense Reference"/>
    <w:basedOn w:val="DefaultParagraphFont"/>
    <w:uiPriority w:val="32"/>
    <w:qFormat/>
    <w:rsid w:val="006970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493</Words>
  <Characters>2575</Characters>
  <Application>Microsoft Office Word</Application>
  <DocSecurity>0</DocSecurity>
  <Lines>73</Lines>
  <Paragraphs>31</Paragraphs>
  <ScaleCrop>false</ScaleCrop>
  <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Hoop</dc:creator>
  <cp:keywords/>
  <dc:description/>
  <cp:lastModifiedBy>Chuck Hoop</cp:lastModifiedBy>
  <cp:revision>1</cp:revision>
  <dcterms:created xsi:type="dcterms:W3CDTF">2026-03-24T11:28:00Z</dcterms:created>
  <dcterms:modified xsi:type="dcterms:W3CDTF">2026-03-24T11:31:00Z</dcterms:modified>
</cp:coreProperties>
</file>